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BD3A0E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7468EF45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14:paraId="1541D9A2" w14:textId="77777777" w:rsidTr="00CD23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8B00F24" w14:textId="1998AF45" w:rsidR="009A1A51" w:rsidRPr="00840FA9" w:rsidRDefault="009A1A51" w:rsidP="0066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840F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D2368" w:rsidRPr="00CD2368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="00840FA9" w:rsidRPr="00CD2368">
              <w:rPr>
                <w:rFonts w:ascii="Times New Roman" w:hAnsi="Times New Roman"/>
                <w:sz w:val="20"/>
                <w:szCs w:val="20"/>
                <w:lang w:val="sr-Cyrl-CS"/>
              </w:rPr>
              <w:t>АС</w:t>
            </w:r>
            <w:r w:rsidR="00CD236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–</w:t>
            </w:r>
            <w:r w:rsidR="00840F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образовање учитеља</w:t>
            </w:r>
          </w:p>
        </w:tc>
      </w:tr>
      <w:tr w:rsidR="009A1A51" w:rsidRPr="00092214" w14:paraId="29E2D74F" w14:textId="77777777" w:rsidTr="00CD23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A46D19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40FA9" w:rsidRPr="00840F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Како читати између редова – увод у анализу дискурса</w:t>
            </w:r>
          </w:p>
        </w:tc>
      </w:tr>
      <w:tr w:rsidR="009A1A51" w:rsidRPr="00092214" w14:paraId="60B64E52" w14:textId="77777777" w:rsidTr="00CD23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6AC28B" w14:textId="26D2809F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40FA9"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Петровић Дакић</w:t>
            </w:r>
            <w:r w:rsidR="00CD236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Ана</w:t>
            </w:r>
          </w:p>
        </w:tc>
      </w:tr>
      <w:tr w:rsidR="009A1A51" w:rsidRPr="00092214" w14:paraId="6C452CB4" w14:textId="77777777" w:rsidTr="00CD23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CE79B7F" w14:textId="278262DD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40FA9"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D236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40FA9"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14:paraId="4C28FF78" w14:textId="77777777" w:rsidTr="00CD23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4D0DFDD" w14:textId="77777777" w:rsidR="009A1A51" w:rsidRPr="00B3761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9A1A51" w:rsidRPr="00092214" w14:paraId="5C3C56A8" w14:textId="77777777" w:rsidTr="00CD23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BDD84C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B376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37611"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14:paraId="42311754" w14:textId="77777777" w:rsidTr="00CD23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1D54EF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EA31A34" w14:textId="42BD4B48" w:rsidR="009A1A51" w:rsidRPr="004A7C7E" w:rsidRDefault="00B37611" w:rsidP="004A7C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Развити код студената критички однос у 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умачењу и разумевању текстова у 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образовању и о образовању. Припремити их за самостално критичко разматрање текстова који утичу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 њихов живот и рад.</w:t>
            </w:r>
          </w:p>
        </w:tc>
      </w:tr>
      <w:tr w:rsidR="009A1A51" w:rsidRPr="00092214" w14:paraId="5C76B530" w14:textId="77777777" w:rsidTr="00CD23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058D49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156846F4" w14:textId="0AD39FE1" w:rsidR="009A1A51" w:rsidRPr="00FB1092" w:rsidRDefault="00B37611" w:rsidP="00FB10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Путем активности на часовима, студенти, у сарадњи с предавачем и својим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колегама, изграђују систематичан оквир за дубљу критику неједнакости у сфери образовања.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Освешћено и критички приступају свом будућем раду – и као примаоци наставних планова и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програма, образовних политика итд., и као њихови будући аутори, у најширем смислу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14:paraId="3048E701" w14:textId="77777777" w:rsidTr="00CD23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111D54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42F81F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D98FE80" w14:textId="77777777" w:rsidR="009A1A51" w:rsidRPr="00437AC3" w:rsidRDefault="00437AC3" w:rsidP="00BE4C7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437AC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Основни појмови критичке анализе дискурса. Језик, моћ и и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деологија.</w:t>
            </w:r>
            <w:r w:rsidRPr="00437AC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Идентитети; Ми и Ви/Они. Маргина и периферија у тексту. Преглед претходних достигнућа у овој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437AC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области. </w:t>
            </w:r>
          </w:p>
          <w:p w14:paraId="7326BDB6" w14:textId="70125855" w:rsidR="009A1A51" w:rsidRPr="00FB1092" w:rsidRDefault="00437AC3" w:rsidP="00FB10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437AC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 зависности од интересовања полазника, вођена критичка анализа неколико текстова из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437AC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области образовања. Краћа самостална анализа текста по жељи.</w:t>
            </w:r>
          </w:p>
        </w:tc>
      </w:tr>
      <w:tr w:rsidR="009A1A51" w:rsidRPr="00092214" w14:paraId="76BF0EB2" w14:textId="77777777" w:rsidTr="00CD23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7D2DCD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F6E1464" w14:textId="77777777" w:rsidR="00B37611" w:rsidRPr="00B37611" w:rsidRDefault="00B37611" w:rsidP="00B3761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Čolović, N., Opačić, T. (2017). </w:t>
            </w:r>
            <w:r w:rsidRPr="00661FE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Proizvodnja Другога. Srbi u hrvatskim dnevnim novinama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Zagreb: Srpsko 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narodno vijeće.</w:t>
            </w:r>
          </w:p>
          <w:p w14:paraId="6D1131D8" w14:textId="77777777" w:rsidR="00B37611" w:rsidRPr="00B37611" w:rsidRDefault="00B37611" w:rsidP="00B3761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Fairclough, N. (1998/2015). </w:t>
            </w:r>
            <w:r w:rsidRPr="00661FE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Language and Power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London – New York: Longman.</w:t>
            </w:r>
          </w:p>
          <w:p w14:paraId="47B20C80" w14:textId="77777777" w:rsidR="00B37611" w:rsidRPr="00B37611" w:rsidRDefault="00B37611" w:rsidP="00B3761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Milivojević, S. (2015). </w:t>
            </w:r>
            <w:r w:rsidRPr="00661FE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Mediji, ideologija, kultura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Beograd: Peščanik – Fabrika knjiga.</w:t>
            </w:r>
          </w:p>
          <w:p w14:paraId="14966D09" w14:textId="77777777" w:rsidR="00B37611" w:rsidRPr="00B37611" w:rsidRDefault="00B37611" w:rsidP="00B3761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Rogers, R. (2008). Critical Discourse Analysis in Education. </w:t>
            </w:r>
            <w:r w:rsidRPr="00661FE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Encyclopedia of Language and Education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2nd 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Edition, Volume 3: Discourse and Education. M. Martin-Jones, A. M. de Mej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ia and N. H. Hornberger (eds.). 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Boston: Springer Science+Business Media LLC, 53–68.</w:t>
            </w:r>
          </w:p>
          <w:p w14:paraId="69E1A046" w14:textId="77777777" w:rsidR="00B37611" w:rsidRPr="00B37611" w:rsidRDefault="00B37611" w:rsidP="00B3761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Starčević, A., Kapović, M., Sarić, D. (2019). </w:t>
            </w:r>
            <w:r w:rsidRPr="00661FE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Jeziku je svejedno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Zagreb: Sandorf.</w:t>
            </w:r>
          </w:p>
          <w:p w14:paraId="0FCE8B81" w14:textId="77777777" w:rsidR="00B37611" w:rsidRPr="00B37611" w:rsidRDefault="00B37611" w:rsidP="00B3761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Van Dijk, T. (1998). </w:t>
            </w:r>
            <w:r w:rsidRPr="00661FE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Ideology. A Multidisciplinary Approach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Thousand Oaks, US: SAGE Publications Inc.</w:t>
            </w:r>
          </w:p>
          <w:p w14:paraId="50BCD187" w14:textId="72FDDAAD" w:rsidR="009A1A51" w:rsidRPr="004A7C7E" w:rsidRDefault="00B37611" w:rsidP="004A7C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Wodak, R., Meyer, M. (Eds.). </w:t>
            </w:r>
            <w:r w:rsidRPr="00661FE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Methods for Critical Discourse Analysis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London: Sage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14:paraId="2B3AD08E" w14:textId="77777777" w:rsidTr="00CD2368">
        <w:trPr>
          <w:trHeight w:val="227"/>
          <w:jc w:val="center"/>
        </w:trPr>
        <w:tc>
          <w:tcPr>
            <w:tcW w:w="3071" w:type="dxa"/>
            <w:vAlign w:val="center"/>
          </w:tcPr>
          <w:p w14:paraId="1AA3ADAA" w14:textId="50178E61" w:rsidR="009A1A51" w:rsidRPr="00437AC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437AC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14:paraId="144A14EC" w14:textId="1C446C17" w:rsidR="009A1A51" w:rsidRPr="00437AC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F584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D236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7911641E" w14:textId="056CC5A7" w:rsidR="009A1A51" w:rsidRPr="00437AC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DF584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D2368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1879D296" w14:textId="77777777" w:rsidTr="00CD23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A5FA29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57D16E1A" w14:textId="7F1B98EC" w:rsidR="009A1A51" w:rsidRPr="00D26B77" w:rsidRDefault="00D26B7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26B77">
              <w:rPr>
                <w:rFonts w:ascii="Times New Roman" w:hAnsi="Times New Roman"/>
                <w:sz w:val="20"/>
                <w:szCs w:val="20"/>
              </w:rPr>
              <w:t xml:space="preserve">Дијалошка, монолошка, </w:t>
            </w:r>
            <w:r w:rsidRPr="00D26B77">
              <w:rPr>
                <w:rStyle w:val="markedcontent"/>
                <w:rFonts w:ascii="Times New Roman" w:hAnsi="Times New Roman"/>
                <w:sz w:val="20"/>
                <w:szCs w:val="20"/>
              </w:rPr>
              <w:t>метода рада на тексту, метода писаних радова.</w:t>
            </w:r>
          </w:p>
        </w:tc>
      </w:tr>
      <w:tr w:rsidR="009A1A51" w:rsidRPr="00092214" w14:paraId="043D8372" w14:textId="77777777" w:rsidTr="00CD23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49070A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14:paraId="16CF5A4A" w14:textId="77777777" w:rsidTr="00CD2368">
        <w:trPr>
          <w:trHeight w:val="227"/>
          <w:jc w:val="center"/>
        </w:trPr>
        <w:tc>
          <w:tcPr>
            <w:tcW w:w="3071" w:type="dxa"/>
            <w:vAlign w:val="center"/>
          </w:tcPr>
          <w:p w14:paraId="46E84D4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58EA9F9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3BF8960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A9F88C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54EB05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7699D1FA" w14:textId="77777777" w:rsidTr="00CD2368">
        <w:trPr>
          <w:trHeight w:val="227"/>
          <w:jc w:val="center"/>
        </w:trPr>
        <w:tc>
          <w:tcPr>
            <w:tcW w:w="3071" w:type="dxa"/>
            <w:vAlign w:val="center"/>
          </w:tcPr>
          <w:p w14:paraId="2BC77F3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1F67E22F" w14:textId="77777777" w:rsidR="009A1A51" w:rsidRPr="008A4527" w:rsidRDefault="008A452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A45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F5CD4F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762711A" w14:textId="77777777" w:rsidR="009A1A51" w:rsidRPr="008A4527" w:rsidRDefault="0044185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</w:t>
            </w:r>
            <w:r w:rsidR="008A45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03562DE3" w14:textId="77777777" w:rsidTr="00CD2368">
        <w:trPr>
          <w:trHeight w:val="227"/>
          <w:jc w:val="center"/>
        </w:trPr>
        <w:tc>
          <w:tcPr>
            <w:tcW w:w="3071" w:type="dxa"/>
            <w:vAlign w:val="center"/>
          </w:tcPr>
          <w:p w14:paraId="0619545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14C64709" w14:textId="77777777" w:rsidR="009A1A51" w:rsidRPr="008A4527" w:rsidRDefault="008A452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A45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59FD02E" w14:textId="351C297E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1C530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bookmarkStart w:id="0" w:name="_GoBack"/>
            <w:bookmarkEnd w:id="0"/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F02391F" w14:textId="77777777" w:rsidR="009A1A51" w:rsidRPr="0044185A" w:rsidRDefault="0044185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</w:tr>
      <w:tr w:rsidR="009A1A51" w:rsidRPr="00092214" w14:paraId="4CF197D7" w14:textId="77777777" w:rsidTr="00CD2368">
        <w:trPr>
          <w:trHeight w:val="227"/>
          <w:jc w:val="center"/>
        </w:trPr>
        <w:tc>
          <w:tcPr>
            <w:tcW w:w="3071" w:type="dxa"/>
            <w:vAlign w:val="center"/>
          </w:tcPr>
          <w:p w14:paraId="1C2B05D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398C525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7408F47" w14:textId="216F21A6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62C57A4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4C83E5E2" w14:textId="77777777" w:rsidTr="00CD2368">
        <w:trPr>
          <w:trHeight w:val="227"/>
          <w:jc w:val="center"/>
        </w:trPr>
        <w:tc>
          <w:tcPr>
            <w:tcW w:w="3071" w:type="dxa"/>
            <w:vAlign w:val="center"/>
          </w:tcPr>
          <w:p w14:paraId="6B5AF1F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1B0168E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022F7A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7882C9C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CDD92C3" w14:textId="77777777" w:rsidR="009A1A51" w:rsidRPr="00F41627" w:rsidRDefault="009A1A51" w:rsidP="00FB1092">
      <w:pPr>
        <w:rPr>
          <w:rFonts w:ascii="Times New Roman" w:hAnsi="Times New Roman"/>
          <w:bCs/>
          <w:lang w:val="sr-Cyrl-CS"/>
        </w:rPr>
      </w:pPr>
    </w:p>
    <w:sectPr w:rsidR="009A1A51" w:rsidRPr="00F416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1C5304"/>
    <w:rsid w:val="002E6724"/>
    <w:rsid w:val="00437AC3"/>
    <w:rsid w:val="0044185A"/>
    <w:rsid w:val="004A7C7E"/>
    <w:rsid w:val="00660ED1"/>
    <w:rsid w:val="00661FE6"/>
    <w:rsid w:val="0067289D"/>
    <w:rsid w:val="007F1750"/>
    <w:rsid w:val="00840FA9"/>
    <w:rsid w:val="008A4527"/>
    <w:rsid w:val="009A1A51"/>
    <w:rsid w:val="00B37611"/>
    <w:rsid w:val="00BE4C76"/>
    <w:rsid w:val="00C64095"/>
    <w:rsid w:val="00CD2368"/>
    <w:rsid w:val="00D26B77"/>
    <w:rsid w:val="00DF584B"/>
    <w:rsid w:val="00FB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6B712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D26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18</cp:revision>
  <dcterms:created xsi:type="dcterms:W3CDTF">2020-05-27T18:24:00Z</dcterms:created>
  <dcterms:modified xsi:type="dcterms:W3CDTF">2024-02-26T07:30:00Z</dcterms:modified>
</cp:coreProperties>
</file>